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EBD" w:rsidRPr="00E815D0" w:rsidRDefault="002E598F">
      <w:pPr>
        <w:rPr>
          <w:b/>
          <w:lang w:val="en-US"/>
        </w:rPr>
      </w:pPr>
      <w:r w:rsidRPr="00E815D0">
        <w:rPr>
          <w:b/>
          <w:lang w:val="en-US"/>
        </w:rPr>
        <w:t>SHAK</w:t>
      </w:r>
      <w:r w:rsidR="00EA647C" w:rsidRPr="00E815D0">
        <w:rPr>
          <w:b/>
          <w:lang w:val="en-US"/>
        </w:rPr>
        <w:t xml:space="preserve"> SERIES ELECTRIC AXIS</w:t>
      </w:r>
    </w:p>
    <w:p w:rsidR="002E598F" w:rsidRDefault="002E598F">
      <w:pPr>
        <w:rPr>
          <w:lang w:val="en-US"/>
        </w:rPr>
      </w:pPr>
      <w:r w:rsidRPr="002E598F">
        <w:rPr>
          <w:lang w:val="en-US"/>
        </w:rPr>
        <w:t>Metal Work presents its n</w:t>
      </w:r>
      <w:r>
        <w:rPr>
          <w:lang w:val="en-US"/>
        </w:rPr>
        <w:t>ew series of electric cylinders, with belt with extruded profile and dovetail                  V-LOCK type.</w:t>
      </w:r>
    </w:p>
    <w:p w:rsidR="002E598F" w:rsidRDefault="002E598F">
      <w:pPr>
        <w:rPr>
          <w:lang w:val="en-US"/>
        </w:rPr>
      </w:pPr>
      <w:r>
        <w:rPr>
          <w:lang w:val="en-US"/>
        </w:rPr>
        <w:t>Produced in two sizes, SHAK 340 and</w:t>
      </w:r>
      <w:r w:rsidRPr="002E598F">
        <w:rPr>
          <w:lang w:val="en-US"/>
        </w:rPr>
        <w:t xml:space="preserve"> SHAK 470,</w:t>
      </w:r>
      <w:r>
        <w:rPr>
          <w:lang w:val="en-US"/>
        </w:rPr>
        <w:t xml:space="preserve"> this electric axis allow</w:t>
      </w:r>
      <w:r w:rsidR="00E815D0">
        <w:rPr>
          <w:lang w:val="en-US"/>
        </w:rPr>
        <w:t>s</w:t>
      </w:r>
      <w:r>
        <w:rPr>
          <w:lang w:val="en-US"/>
        </w:rPr>
        <w:t xml:space="preserve"> to reach standard stroke up to 2.400 mm, 5 m/s maximum speed, up to 50 m/s acceleration</w:t>
      </w:r>
      <w:r w:rsidR="00EA647C">
        <w:rPr>
          <w:lang w:val="en-US"/>
        </w:rPr>
        <w:t xml:space="preserve">, and to move masses up to 25 kg. </w:t>
      </w:r>
    </w:p>
    <w:p w:rsidR="00EA647C" w:rsidRDefault="00E815D0">
      <w:pPr>
        <w:rPr>
          <w:lang w:val="en-US"/>
        </w:rPr>
      </w:pPr>
      <w:r>
        <w:rPr>
          <w:lang w:val="en-US"/>
        </w:rPr>
        <w:t>They have b</w:t>
      </w:r>
      <w:r w:rsidR="00EA647C">
        <w:rPr>
          <w:lang w:val="en-US"/>
        </w:rPr>
        <w:t xml:space="preserve">rushless engines as standard equipment, with or without adaptor, or </w:t>
      </w:r>
      <w:r>
        <w:rPr>
          <w:lang w:val="en-US"/>
        </w:rPr>
        <w:t>s</w:t>
      </w:r>
      <w:r w:rsidR="00EA647C">
        <w:rPr>
          <w:lang w:val="en-US"/>
        </w:rPr>
        <w:t>tepper engines.</w:t>
      </w:r>
    </w:p>
    <w:p w:rsidR="00EA647C" w:rsidRDefault="00EA647C">
      <w:pPr>
        <w:rPr>
          <w:lang w:val="en-US"/>
        </w:rPr>
      </w:pPr>
      <w:r>
        <w:rPr>
          <w:lang w:val="en-US"/>
        </w:rPr>
        <w:t xml:space="preserve">The sturdy structure allows usage both as </w:t>
      </w:r>
      <w:r w:rsidR="00E815D0">
        <w:rPr>
          <w:lang w:val="en-US"/>
        </w:rPr>
        <w:t xml:space="preserve">a </w:t>
      </w:r>
      <w:r>
        <w:rPr>
          <w:lang w:val="en-US"/>
        </w:rPr>
        <w:t xml:space="preserve">single axis, for example in substitution of a cylinder without pneumatic rod </w:t>
      </w:r>
      <w:r w:rsidR="002E1A37">
        <w:rPr>
          <w:lang w:val="en-US"/>
        </w:rPr>
        <w:t xml:space="preserve">with ball circulation guide, and to create xyz gantries with two or more axis. </w:t>
      </w:r>
    </w:p>
    <w:p w:rsidR="002E1A37" w:rsidRPr="002E598F" w:rsidRDefault="002E1A37">
      <w:pPr>
        <w:rPr>
          <w:lang w:val="en-US"/>
        </w:rPr>
      </w:pPr>
      <w:r>
        <w:rPr>
          <w:lang w:val="en-US"/>
        </w:rPr>
        <w:t>Therefore it is the base element to build assembly machineries and moving gears</w:t>
      </w:r>
      <w:r w:rsidR="00A00A5A">
        <w:rPr>
          <w:lang w:val="en-US"/>
        </w:rPr>
        <w:t>.</w:t>
      </w:r>
    </w:p>
    <w:sectPr w:rsidR="002E1A37" w:rsidRPr="002E598F" w:rsidSect="00530E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E598F"/>
    <w:rsid w:val="002E1A37"/>
    <w:rsid w:val="002E598F"/>
    <w:rsid w:val="00530EBD"/>
    <w:rsid w:val="007F740B"/>
    <w:rsid w:val="00A00A5A"/>
    <w:rsid w:val="00E815D0"/>
    <w:rsid w:val="00EA6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0EB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comm9</dc:creator>
  <cp:lastModifiedBy>comm9</cp:lastModifiedBy>
  <cp:revision>3</cp:revision>
  <dcterms:created xsi:type="dcterms:W3CDTF">2016-02-10T15:12:00Z</dcterms:created>
  <dcterms:modified xsi:type="dcterms:W3CDTF">2016-02-10T16:19:00Z</dcterms:modified>
</cp:coreProperties>
</file>